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5530"/>
      </w:tblGrid>
      <w:tr w:rsidR="00900A10" w:rsidRPr="00D3284D" w:rsidTr="0005473B">
        <w:tc>
          <w:tcPr>
            <w:tcW w:w="4643" w:type="dxa"/>
            <w:shd w:val="clear" w:color="auto" w:fill="auto"/>
          </w:tcPr>
          <w:p w:rsidR="00900A10" w:rsidRPr="001078EC" w:rsidRDefault="00900A10" w:rsidP="0005473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30" w:type="dxa"/>
            <w:shd w:val="clear" w:color="auto" w:fill="auto"/>
          </w:tcPr>
          <w:p w:rsidR="00CC6170" w:rsidRPr="00D3284D" w:rsidRDefault="00CC6170" w:rsidP="00CC61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84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900A10" w:rsidRPr="00D3284D" w:rsidRDefault="00CC6170" w:rsidP="00CC61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84D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района Сергиевский Самарской области </w:t>
            </w:r>
          </w:p>
          <w:p w:rsidR="00EB06CA" w:rsidRPr="00D3284D" w:rsidRDefault="00EB06CA" w:rsidP="00EB06CA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70" w:rsidRPr="00D3284D" w:rsidRDefault="00CC6170" w:rsidP="00EB06CA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284D">
              <w:rPr>
                <w:rFonts w:ascii="Times New Roman" w:hAnsi="Times New Roman" w:cs="Times New Roman"/>
                <w:sz w:val="28"/>
                <w:szCs w:val="28"/>
              </w:rPr>
              <w:t>от ___________ №_________</w:t>
            </w:r>
          </w:p>
        </w:tc>
      </w:tr>
    </w:tbl>
    <w:p w:rsidR="00900A10" w:rsidRPr="00D3284D" w:rsidRDefault="00900A10" w:rsidP="00020B44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20B44" w:rsidRPr="00D3284D" w:rsidRDefault="00020B44" w:rsidP="00020B4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B06CA" w:rsidRPr="00D3284D" w:rsidRDefault="00EB06CA" w:rsidP="00020B4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E7135" w:rsidRPr="00D3284D" w:rsidRDefault="007E7135" w:rsidP="007E713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284D">
        <w:rPr>
          <w:rFonts w:ascii="Times New Roman" w:hAnsi="Times New Roman" w:cs="Times New Roman"/>
          <w:sz w:val="28"/>
          <w:szCs w:val="28"/>
        </w:rPr>
        <w:t>ПОРЯДОК</w:t>
      </w:r>
    </w:p>
    <w:p w:rsidR="007E7135" w:rsidRPr="00D3284D" w:rsidRDefault="007E7135" w:rsidP="007E7135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284D">
        <w:rPr>
          <w:rFonts w:ascii="Times New Roman" w:hAnsi="Times New Roman" w:cs="Times New Roman"/>
          <w:b w:val="0"/>
          <w:sz w:val="28"/>
          <w:szCs w:val="28"/>
        </w:rPr>
        <w:t>определения объема и предоставления</w:t>
      </w:r>
    </w:p>
    <w:p w:rsidR="007E7135" w:rsidRPr="00D3284D" w:rsidRDefault="000D497D" w:rsidP="00DE3F62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284D">
        <w:rPr>
          <w:rFonts w:ascii="Times New Roman" w:hAnsi="Times New Roman" w:cs="Times New Roman"/>
          <w:b w:val="0"/>
          <w:sz w:val="28"/>
          <w:szCs w:val="28"/>
        </w:rPr>
        <w:t xml:space="preserve">субсидий некоммерческим организациям, не являющимся государственными (муниципальными) учреждениями, на финансовое обеспечение </w:t>
      </w:r>
      <w:r w:rsidR="00170BA6" w:rsidRPr="00D3284D">
        <w:rPr>
          <w:rFonts w:ascii="Times New Roman" w:hAnsi="Times New Roman" w:cs="Times New Roman"/>
          <w:b w:val="0"/>
          <w:sz w:val="28"/>
          <w:szCs w:val="28"/>
        </w:rPr>
        <w:t>их</w:t>
      </w:r>
      <w:r w:rsidRPr="00D3284D">
        <w:rPr>
          <w:rFonts w:ascii="Times New Roman" w:hAnsi="Times New Roman" w:cs="Times New Roman"/>
          <w:b w:val="0"/>
          <w:sz w:val="28"/>
          <w:szCs w:val="28"/>
        </w:rPr>
        <w:t xml:space="preserve"> развития в целях создания и (или) развития инфраструктуры поддержки субъектов малого и среднего предпринимательства</w:t>
      </w:r>
    </w:p>
    <w:p w:rsidR="00A000B3" w:rsidRPr="00D3284D" w:rsidRDefault="00A000B3" w:rsidP="00A000B3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E2592" w:rsidRPr="00D3284D" w:rsidRDefault="005E2592" w:rsidP="00DE3F6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</w:p>
    <w:p w:rsidR="00DE3F62" w:rsidRPr="00D3284D" w:rsidRDefault="007E7135" w:rsidP="00DE3F6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284D">
        <w:rPr>
          <w:rFonts w:ascii="Times New Roman" w:hAnsi="Times New Roman" w:cs="Times New Roman"/>
          <w:b w:val="0"/>
          <w:spacing w:val="-2"/>
          <w:sz w:val="28"/>
          <w:szCs w:val="28"/>
        </w:rPr>
        <w:t>1.</w:t>
      </w:r>
      <w:r w:rsidRPr="00D3284D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3284D">
        <w:rPr>
          <w:rFonts w:ascii="Times New Roman" w:hAnsi="Times New Roman" w:cs="Times New Roman"/>
          <w:b w:val="0"/>
          <w:spacing w:val="-2"/>
          <w:sz w:val="28"/>
          <w:szCs w:val="28"/>
        </w:rPr>
        <w:t>Настоящий Порядок устанавливает механизм</w:t>
      </w:r>
      <w:r w:rsidRPr="00D3284D">
        <w:rPr>
          <w:rFonts w:ascii="Times New Roman" w:hAnsi="Times New Roman" w:cs="Times New Roman"/>
          <w:b w:val="0"/>
          <w:sz w:val="28"/>
          <w:szCs w:val="28"/>
        </w:rPr>
        <w:t xml:space="preserve"> определения объема </w:t>
      </w:r>
      <w:r w:rsidR="00DE3F62" w:rsidRPr="00D3284D">
        <w:rPr>
          <w:rFonts w:ascii="Times New Roman" w:hAnsi="Times New Roman" w:cs="Times New Roman"/>
          <w:b w:val="0"/>
          <w:sz w:val="28"/>
          <w:szCs w:val="28"/>
        </w:rPr>
        <w:br/>
      </w:r>
      <w:r w:rsidRPr="00D3284D">
        <w:rPr>
          <w:rFonts w:ascii="Times New Roman" w:hAnsi="Times New Roman" w:cs="Times New Roman"/>
          <w:b w:val="0"/>
          <w:sz w:val="28"/>
          <w:szCs w:val="28"/>
        </w:rPr>
        <w:t xml:space="preserve">и предоставления за счет средств </w:t>
      </w:r>
      <w:r w:rsidR="00DE3F62" w:rsidRPr="00D3284D">
        <w:rPr>
          <w:rFonts w:ascii="Times New Roman" w:hAnsi="Times New Roman" w:cs="Times New Roman"/>
          <w:b w:val="0"/>
          <w:sz w:val="28"/>
          <w:szCs w:val="28"/>
        </w:rPr>
        <w:t>местного</w:t>
      </w:r>
      <w:r w:rsidRPr="00D3284D">
        <w:rPr>
          <w:rFonts w:ascii="Times New Roman" w:hAnsi="Times New Roman" w:cs="Times New Roman"/>
          <w:b w:val="0"/>
          <w:sz w:val="28"/>
          <w:szCs w:val="28"/>
        </w:rPr>
        <w:t xml:space="preserve"> бюджета, субсидий некоммерческим организациям, не являющимся государственными (муниципальными) учреждениями (далее – организация), </w:t>
      </w:r>
      <w:r w:rsidR="009D1595" w:rsidRPr="00D3284D">
        <w:rPr>
          <w:rFonts w:ascii="Times New Roman" w:hAnsi="Times New Roman" w:cs="Times New Roman"/>
          <w:b w:val="0"/>
          <w:sz w:val="28"/>
          <w:szCs w:val="28"/>
        </w:rPr>
        <w:t xml:space="preserve">на финансовое обеспечение </w:t>
      </w:r>
      <w:r w:rsidR="00170BA6" w:rsidRPr="00D3284D">
        <w:rPr>
          <w:rFonts w:ascii="Times New Roman" w:hAnsi="Times New Roman" w:cs="Times New Roman"/>
          <w:b w:val="0"/>
          <w:sz w:val="28"/>
          <w:szCs w:val="28"/>
        </w:rPr>
        <w:t>их</w:t>
      </w:r>
      <w:r w:rsidR="009D1595" w:rsidRPr="00D3284D">
        <w:rPr>
          <w:rFonts w:ascii="Times New Roman" w:hAnsi="Times New Roman" w:cs="Times New Roman"/>
          <w:b w:val="0"/>
          <w:sz w:val="28"/>
          <w:szCs w:val="28"/>
        </w:rPr>
        <w:t xml:space="preserve"> развития в целях создания и (или) развития инфраструктуры поддержки субъектов малого и среднего предпринимательства</w:t>
      </w:r>
      <w:r w:rsidR="00DE3F62" w:rsidRPr="00D3284D">
        <w:rPr>
          <w:rFonts w:ascii="Times New Roman" w:hAnsi="Times New Roman" w:cs="Times New Roman"/>
          <w:b w:val="0"/>
          <w:sz w:val="28"/>
          <w:szCs w:val="28"/>
        </w:rPr>
        <w:t xml:space="preserve"> (далее – субсидия). </w:t>
      </w:r>
    </w:p>
    <w:p w:rsidR="00DE3F62" w:rsidRPr="00D3284D" w:rsidRDefault="007E7135" w:rsidP="00DE3F62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284D">
        <w:rPr>
          <w:rFonts w:ascii="Times New Roman" w:hAnsi="Times New Roman" w:cs="Times New Roman"/>
          <w:b w:val="0"/>
          <w:sz w:val="28"/>
          <w:szCs w:val="28"/>
        </w:rPr>
        <w:t>2. </w:t>
      </w:r>
      <w:proofErr w:type="gramStart"/>
      <w:r w:rsidR="00DE3F62" w:rsidRPr="00D3284D">
        <w:rPr>
          <w:rFonts w:ascii="Times New Roman" w:hAnsi="Times New Roman" w:cs="Times New Roman"/>
          <w:b w:val="0"/>
          <w:sz w:val="28"/>
          <w:szCs w:val="28"/>
        </w:rPr>
        <w:t xml:space="preserve">Субсидии предоставляются администрацией муниципального района </w:t>
      </w:r>
      <w:r w:rsidR="00F44984" w:rsidRPr="00D3284D">
        <w:rPr>
          <w:rFonts w:ascii="Times New Roman" w:hAnsi="Times New Roman" w:cs="Times New Roman"/>
          <w:b w:val="0"/>
          <w:sz w:val="28"/>
          <w:szCs w:val="28"/>
        </w:rPr>
        <w:t>Сергиевский</w:t>
      </w:r>
      <w:r w:rsidR="00DE3F62" w:rsidRPr="00D3284D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 </w:t>
      </w:r>
      <w:r w:rsidR="00502E7F" w:rsidRPr="00D3284D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администрация) </w:t>
      </w:r>
      <w:r w:rsidR="00DE3F62" w:rsidRPr="00D3284D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F44984" w:rsidRPr="00D32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3F62" w:rsidRPr="00D3284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="00F44984" w:rsidRPr="00D3284D">
        <w:rPr>
          <w:rFonts w:ascii="Times New Roman" w:hAnsi="Times New Roman" w:cs="Times New Roman"/>
          <w:b w:val="0"/>
          <w:sz w:val="28"/>
          <w:szCs w:val="28"/>
        </w:rPr>
        <w:t>п</w:t>
      </w:r>
      <w:r w:rsidR="00DE3F62" w:rsidRPr="00D3284D">
        <w:rPr>
          <w:rFonts w:ascii="Times New Roman" w:hAnsi="Times New Roman" w:cs="Times New Roman"/>
          <w:b w:val="0"/>
          <w:sz w:val="28"/>
          <w:szCs w:val="28"/>
        </w:rPr>
        <w:t xml:space="preserve">рограммой </w:t>
      </w:r>
      <w:r w:rsidR="009740F0" w:rsidRPr="00D3284D">
        <w:rPr>
          <w:rFonts w:ascii="Times New Roman" w:hAnsi="Times New Roman" w:cs="Times New Roman"/>
          <w:b w:val="0"/>
          <w:sz w:val="28"/>
          <w:szCs w:val="28"/>
        </w:rPr>
        <w:t>«Развитие малого и среднего предпринимательства в муниципальном районе Сергиевский Самарской области на 2018-2021 годы»</w:t>
      </w:r>
      <w:r w:rsidR="00DE3F62" w:rsidRPr="00D3284D">
        <w:rPr>
          <w:rFonts w:ascii="Times New Roman" w:hAnsi="Times New Roman" w:cs="Times New Roman"/>
          <w:b w:val="0"/>
          <w:sz w:val="28"/>
          <w:szCs w:val="28"/>
        </w:rPr>
        <w:t xml:space="preserve">, утвержденной </w:t>
      </w:r>
      <w:r w:rsidR="00170BA6" w:rsidRPr="00D3284D">
        <w:rPr>
          <w:rFonts w:ascii="Times New Roman" w:hAnsi="Times New Roman" w:cs="Times New Roman"/>
          <w:b w:val="0"/>
          <w:sz w:val="28"/>
          <w:szCs w:val="28"/>
        </w:rPr>
        <w:t>п</w:t>
      </w:r>
      <w:r w:rsidR="00DE3F62" w:rsidRPr="00D3284D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</w:t>
      </w:r>
      <w:r w:rsidR="00170BA6" w:rsidRPr="00D3284D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района Сергиевский Самарской области </w:t>
      </w:r>
      <w:r w:rsidR="009740F0" w:rsidRPr="00D3284D">
        <w:rPr>
          <w:rFonts w:ascii="Times New Roman" w:hAnsi="Times New Roman" w:cs="Times New Roman"/>
          <w:b w:val="0"/>
          <w:sz w:val="28"/>
          <w:szCs w:val="28"/>
        </w:rPr>
        <w:t>№1071 от 01.09.2017г.</w:t>
      </w:r>
      <w:r w:rsidR="000C7049" w:rsidRPr="00D3284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70BA6" w:rsidRPr="00D3284D">
        <w:rPr>
          <w:rFonts w:ascii="Times New Roman" w:hAnsi="Times New Roman" w:cs="Times New Roman"/>
          <w:b w:val="0"/>
          <w:sz w:val="28"/>
          <w:szCs w:val="28"/>
        </w:rPr>
        <w:t>в целях создания и (или) развития инфраструктуры поддержки субъектов малого и среднего предпринимательства.</w:t>
      </w:r>
      <w:r w:rsidR="00DE3F62" w:rsidRPr="00D328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7E7135" w:rsidRPr="00D3284D" w:rsidRDefault="00571AAC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3</w:t>
      </w:r>
      <w:r w:rsidR="007E7135" w:rsidRPr="00D3284D">
        <w:rPr>
          <w:szCs w:val="28"/>
        </w:rPr>
        <w:t>. Субсидии предоставляются организациям, соответствующим следующим критериям: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lastRenderedPageBreak/>
        <w:t>целью деятельности организации в соответствии с учредительными документами является содействие развитию субъектов малого и среднего предпринимательства (далее – СМСП)</w:t>
      </w:r>
      <w:r w:rsidR="00C2791A" w:rsidRPr="00D3284D">
        <w:rPr>
          <w:szCs w:val="28"/>
        </w:rPr>
        <w:t>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 xml:space="preserve">наличие у организации плана мероприятий на текущий </w:t>
      </w:r>
      <w:r w:rsidR="00C2791A" w:rsidRPr="00D3284D">
        <w:rPr>
          <w:szCs w:val="28"/>
        </w:rPr>
        <w:t>год;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наличие документа, регламентирующего деятельность организации, включающего следующие разделы: общие положения, цели и задачи, виды деятельности и услуги, порядок оказания услуг, источники финансирования, критерии результативности деятельности организации, утвержденного высшим органом управления организации согласно</w:t>
      </w:r>
      <w:r w:rsidRPr="00D3284D">
        <w:rPr>
          <w:szCs w:val="28"/>
        </w:rPr>
        <w:br/>
        <w:t>её уставу (далее – положение о деятельности организации);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соответствие организации следующим требованиям к техническому оснащению: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наличие на каждом рабочем месте компьютера, принтера (индивидуального или коллективного доступа) и телефона с выходом</w:t>
      </w:r>
      <w:r w:rsidRPr="00D3284D">
        <w:rPr>
          <w:szCs w:val="28"/>
        </w:rPr>
        <w:br/>
        <w:t>на городскую линию и междугородную связь;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 xml:space="preserve">наличие </w:t>
      </w:r>
      <w:proofErr w:type="gramStart"/>
      <w:r w:rsidRPr="00D3284D">
        <w:rPr>
          <w:szCs w:val="28"/>
        </w:rPr>
        <w:t>интернет-связи</w:t>
      </w:r>
      <w:proofErr w:type="gramEnd"/>
      <w:r w:rsidRPr="00D3284D">
        <w:rPr>
          <w:szCs w:val="28"/>
        </w:rPr>
        <w:t xml:space="preserve"> у всех работников;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отсутствие</w:t>
      </w:r>
      <w:r w:rsidR="00F44984" w:rsidRPr="00D3284D">
        <w:rPr>
          <w:szCs w:val="28"/>
        </w:rPr>
        <w:t xml:space="preserve"> </w:t>
      </w:r>
      <w:r w:rsidRPr="00D3284D">
        <w:rPr>
          <w:szCs w:val="28"/>
        </w:rPr>
        <w:t>проводимых в отношении организации в соответствии с действующим законодательством</w:t>
      </w:r>
      <w:r w:rsidR="00F44984" w:rsidRPr="00D3284D">
        <w:rPr>
          <w:szCs w:val="28"/>
        </w:rPr>
        <w:t xml:space="preserve"> </w:t>
      </w:r>
      <w:r w:rsidRPr="00D3284D">
        <w:rPr>
          <w:szCs w:val="28"/>
        </w:rPr>
        <w:t>процедур ликвидации, реорганизации, банкротства и приостановления деятельности;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отсутствие у организации просроченной задолженности по налоговым платежам в бюджеты бюджетной системы Российской Федерации.</w:t>
      </w:r>
    </w:p>
    <w:p w:rsidR="007E7135" w:rsidRPr="00D3284D" w:rsidRDefault="00571AAC" w:rsidP="007E7135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4D">
        <w:rPr>
          <w:rFonts w:ascii="Times New Roman" w:hAnsi="Times New Roman" w:cs="Times New Roman"/>
          <w:sz w:val="28"/>
          <w:szCs w:val="28"/>
        </w:rPr>
        <w:t>4</w:t>
      </w:r>
      <w:r w:rsidR="007E7135" w:rsidRPr="00D3284D">
        <w:rPr>
          <w:rFonts w:ascii="Times New Roman" w:hAnsi="Times New Roman" w:cs="Times New Roman"/>
          <w:sz w:val="28"/>
          <w:szCs w:val="28"/>
        </w:rPr>
        <w:t>. </w:t>
      </w:r>
      <w:smartTag w:uri="urn:schemas-microsoft-com:office:smarttags" w:element="PersonName">
        <w:r w:rsidR="007E7135" w:rsidRPr="00D3284D">
          <w:rPr>
            <w:rFonts w:ascii="Times New Roman" w:hAnsi="Times New Roman" w:cs="Times New Roman"/>
            <w:sz w:val="28"/>
            <w:szCs w:val="28"/>
          </w:rPr>
          <w:t>В</w:t>
        </w:r>
      </w:smartTag>
      <w:r w:rsidR="007E7135" w:rsidRPr="00D3284D">
        <w:rPr>
          <w:rFonts w:ascii="Times New Roman" w:hAnsi="Times New Roman" w:cs="Times New Roman"/>
          <w:sz w:val="28"/>
          <w:szCs w:val="28"/>
        </w:rPr>
        <w:t xml:space="preserve"> целях предоставления субсидий </w:t>
      </w:r>
      <w:r w:rsidR="00195737" w:rsidRPr="00D3284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E7135" w:rsidRPr="00D3284D">
        <w:rPr>
          <w:rFonts w:ascii="Times New Roman" w:hAnsi="Times New Roman" w:cs="Times New Roman"/>
          <w:sz w:val="28"/>
          <w:szCs w:val="28"/>
        </w:rPr>
        <w:t>размещает</w:t>
      </w:r>
      <w:r w:rsidR="00195737" w:rsidRPr="00D3284D">
        <w:rPr>
          <w:rFonts w:ascii="Times New Roman" w:hAnsi="Times New Roman" w:cs="Times New Roman"/>
          <w:sz w:val="28"/>
          <w:szCs w:val="28"/>
        </w:rPr>
        <w:t xml:space="preserve"> </w:t>
      </w:r>
      <w:r w:rsidR="007E7135" w:rsidRPr="00D3284D">
        <w:rPr>
          <w:rFonts w:ascii="Times New Roman" w:hAnsi="Times New Roman" w:cs="Times New Roman"/>
          <w:sz w:val="28"/>
          <w:szCs w:val="28"/>
        </w:rPr>
        <w:t>в сети Интернет на официальном</w:t>
      </w:r>
      <w:r w:rsidR="001C3AC3" w:rsidRPr="00D3284D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7E7135" w:rsidRPr="00D3284D">
        <w:rPr>
          <w:rFonts w:ascii="Times New Roman" w:hAnsi="Times New Roman" w:cs="Times New Roman"/>
          <w:sz w:val="28"/>
          <w:szCs w:val="28"/>
        </w:rPr>
        <w:t xml:space="preserve"> </w:t>
      </w:r>
      <w:r w:rsidR="00502E7F" w:rsidRPr="00D3284D">
        <w:rPr>
          <w:rFonts w:ascii="Times New Roman" w:hAnsi="Times New Roman" w:cs="Times New Roman"/>
          <w:sz w:val="28"/>
          <w:szCs w:val="28"/>
        </w:rPr>
        <w:t>http://www.sergievsk.ru</w:t>
      </w:r>
      <w:r w:rsidR="007E7135" w:rsidRPr="00D3284D">
        <w:rPr>
          <w:rFonts w:ascii="Times New Roman" w:hAnsi="Times New Roman" w:cs="Times New Roman"/>
          <w:sz w:val="28"/>
          <w:szCs w:val="28"/>
        </w:rPr>
        <w:t xml:space="preserve"> извещение, содержащее следующую информацию:</w:t>
      </w:r>
    </w:p>
    <w:p w:rsidR="007E7135" w:rsidRPr="00D3284D" w:rsidRDefault="007E7135" w:rsidP="007E7135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4D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502E7F" w:rsidRPr="00D3284D">
        <w:rPr>
          <w:rFonts w:ascii="Times New Roman" w:hAnsi="Times New Roman" w:cs="Times New Roman"/>
          <w:sz w:val="28"/>
          <w:szCs w:val="28"/>
        </w:rPr>
        <w:t>администрации</w:t>
      </w:r>
      <w:r w:rsidRPr="00D3284D">
        <w:rPr>
          <w:rFonts w:ascii="Times New Roman" w:hAnsi="Times New Roman" w:cs="Times New Roman"/>
          <w:sz w:val="28"/>
          <w:szCs w:val="28"/>
        </w:rPr>
        <w:t>;</w:t>
      </w:r>
    </w:p>
    <w:p w:rsidR="007E7135" w:rsidRPr="00D3284D" w:rsidRDefault="007E7135" w:rsidP="007E7135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4D">
        <w:rPr>
          <w:rFonts w:ascii="Times New Roman" w:hAnsi="Times New Roman" w:cs="Times New Roman"/>
          <w:sz w:val="28"/>
          <w:szCs w:val="28"/>
        </w:rPr>
        <w:t>сроки и место приема документов на получение субсидии;</w:t>
      </w:r>
    </w:p>
    <w:p w:rsidR="007E7135" w:rsidRPr="00D3284D" w:rsidRDefault="007E7135" w:rsidP="007E7135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4D">
        <w:rPr>
          <w:rFonts w:ascii="Times New Roman" w:hAnsi="Times New Roman" w:cs="Times New Roman"/>
          <w:sz w:val="28"/>
          <w:szCs w:val="28"/>
        </w:rPr>
        <w:t>ссылку на нормативный правовой акт, содержащий перечень документов на получение субсидии.</w:t>
      </w:r>
    </w:p>
    <w:p w:rsidR="007E7135" w:rsidRPr="00D3284D" w:rsidRDefault="00571AAC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5</w:t>
      </w:r>
      <w:r w:rsidR="007E7135" w:rsidRPr="00D3284D">
        <w:rPr>
          <w:szCs w:val="28"/>
        </w:rPr>
        <w:t>. </w:t>
      </w:r>
      <w:smartTag w:uri="urn:schemas-microsoft-com:office:smarttags" w:element="PersonName">
        <w:r w:rsidR="007E7135" w:rsidRPr="00D3284D">
          <w:rPr>
            <w:szCs w:val="28"/>
          </w:rPr>
          <w:t>В</w:t>
        </w:r>
      </w:smartTag>
      <w:r w:rsidR="007E7135" w:rsidRPr="00D3284D">
        <w:rPr>
          <w:szCs w:val="28"/>
        </w:rPr>
        <w:t xml:space="preserve"> целях получения субсидии организации представляют</w:t>
      </w:r>
      <w:r w:rsidR="007E7135" w:rsidRPr="00D3284D">
        <w:rPr>
          <w:szCs w:val="28"/>
        </w:rPr>
        <w:br/>
        <w:t xml:space="preserve">в </w:t>
      </w:r>
      <w:r w:rsidR="00502E7F" w:rsidRPr="00D3284D">
        <w:rPr>
          <w:szCs w:val="28"/>
        </w:rPr>
        <w:t>администрацию</w:t>
      </w:r>
      <w:r w:rsidR="007E7135" w:rsidRPr="00D3284D">
        <w:rPr>
          <w:szCs w:val="28"/>
        </w:rPr>
        <w:t xml:space="preserve"> не позднее пятнадцати календарных дней со дня размещения извещения, указанного в пункте </w:t>
      </w:r>
      <w:r w:rsidRPr="00D3284D">
        <w:rPr>
          <w:szCs w:val="28"/>
        </w:rPr>
        <w:t>4</w:t>
      </w:r>
      <w:r w:rsidR="007E7135" w:rsidRPr="00D3284D">
        <w:rPr>
          <w:szCs w:val="28"/>
        </w:rPr>
        <w:t xml:space="preserve"> настоящего Порядка, следующие документы (далее – заявка):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заявление о предоставлении субсидии;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284D">
        <w:rPr>
          <w:szCs w:val="28"/>
        </w:rPr>
        <w:t>копии учредительных документов организации</w:t>
      </w:r>
      <w:r w:rsidRPr="00D3284D">
        <w:rPr>
          <w:rFonts w:eastAsia="Arial"/>
          <w:szCs w:val="28"/>
          <w:lang/>
        </w:rPr>
        <w:t>,</w:t>
      </w:r>
      <w:r w:rsidRPr="00D3284D">
        <w:rPr>
          <w:szCs w:val="28"/>
        </w:rPr>
        <w:t xml:space="preserve"> заверенные подписью руководителя и печатью организации;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справку из налогового органа об отсутствии просроченной задолженности по налоговым платежам в бюджеты бюджетной системы Российской Федерации;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284D">
        <w:rPr>
          <w:szCs w:val="28"/>
        </w:rPr>
        <w:t>копию положения о деятельности организации</w:t>
      </w:r>
      <w:r w:rsidRPr="00D3284D">
        <w:rPr>
          <w:rFonts w:eastAsia="Arial"/>
          <w:szCs w:val="28"/>
          <w:lang/>
        </w:rPr>
        <w:t>,</w:t>
      </w:r>
      <w:r w:rsidRPr="00D3284D">
        <w:rPr>
          <w:szCs w:val="28"/>
        </w:rPr>
        <w:t xml:space="preserve"> заверенную подписью руководителя и печатью организации;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284D">
        <w:rPr>
          <w:szCs w:val="28"/>
        </w:rPr>
        <w:t>план мероприятий</w:t>
      </w:r>
      <w:r w:rsidRPr="00D3284D">
        <w:rPr>
          <w:rFonts w:eastAsia="Arial"/>
          <w:szCs w:val="28"/>
          <w:lang/>
        </w:rPr>
        <w:t>,</w:t>
      </w:r>
      <w:r w:rsidRPr="00D3284D">
        <w:rPr>
          <w:szCs w:val="28"/>
        </w:rPr>
        <w:t xml:space="preserve"> заверенный подписью руководителя и печатью организации;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284D">
        <w:rPr>
          <w:szCs w:val="28"/>
        </w:rPr>
        <w:t>документы, подтверждающие объем и структуру расходов (экономическое обоснование расходов) на реализацию плана мероприятий</w:t>
      </w:r>
      <w:r w:rsidRPr="00D3284D">
        <w:rPr>
          <w:rFonts w:eastAsia="Arial"/>
          <w:szCs w:val="28"/>
          <w:lang/>
        </w:rPr>
        <w:t>,</w:t>
      </w:r>
      <w:r w:rsidRPr="00D3284D">
        <w:rPr>
          <w:szCs w:val="28"/>
        </w:rPr>
        <w:t xml:space="preserve"> заверенные подписью руководителя и печатью организации;</w:t>
      </w:r>
    </w:p>
    <w:p w:rsidR="007E7135" w:rsidRPr="00D3284D" w:rsidRDefault="007E7135" w:rsidP="007E7135">
      <w:pPr>
        <w:spacing w:line="360" w:lineRule="auto"/>
        <w:ind w:firstLine="708"/>
        <w:rPr>
          <w:szCs w:val="28"/>
        </w:rPr>
      </w:pPr>
      <w:r w:rsidRPr="00D3284D">
        <w:rPr>
          <w:szCs w:val="28"/>
        </w:rPr>
        <w:t>копии трудовых договоров на неопределенный срок либо копии срочных трудовых договоров на срок не менее 12 месяцев, заключенных</w:t>
      </w:r>
      <w:r w:rsidRPr="00D3284D">
        <w:rPr>
          <w:szCs w:val="28"/>
        </w:rPr>
        <w:br/>
        <w:t>со штатными работниками организации, заверенные подписью руководителя и печатью организации;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284D">
        <w:rPr>
          <w:szCs w:val="28"/>
        </w:rPr>
        <w:t>документы, подтверждающие соответствие организации требованиям к техническому оснащению</w:t>
      </w:r>
      <w:r w:rsidRPr="00D3284D">
        <w:rPr>
          <w:rFonts w:eastAsia="Arial"/>
          <w:szCs w:val="28"/>
          <w:lang/>
        </w:rPr>
        <w:t>,</w:t>
      </w:r>
      <w:r w:rsidRPr="00D3284D">
        <w:rPr>
          <w:szCs w:val="28"/>
        </w:rPr>
        <w:t xml:space="preserve"> указанным в пункте </w:t>
      </w:r>
      <w:r w:rsidR="00571AAC" w:rsidRPr="00D3284D">
        <w:rPr>
          <w:szCs w:val="28"/>
        </w:rPr>
        <w:t>3</w:t>
      </w:r>
      <w:r w:rsidRPr="00D3284D">
        <w:rPr>
          <w:szCs w:val="28"/>
        </w:rPr>
        <w:t xml:space="preserve"> настоящего Порядка, заверенные подписью руководителя и печатью организации.</w:t>
      </w:r>
    </w:p>
    <w:p w:rsidR="00502E7F" w:rsidRPr="00D3284D" w:rsidRDefault="00502E7F" w:rsidP="007E713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284D">
        <w:rPr>
          <w:szCs w:val="28"/>
        </w:rPr>
        <w:t>Заявитель вправе по собственной инициативе представить выписку из Единого государственного реестра юридических лиц (если учредителем является юридическое лицо - дополнительно выписку из Единого государственного реестра юридических лиц по каждому учредителю), выданную в срок не позднее одного месяца до даты представления заявления о предоставлении субсидии. В случае если заявитель не представил указанную выписку самостоятельно, администрация запрашивает ее в порядке взаимодействия с Федеральной налоговой службой.</w:t>
      </w:r>
    </w:p>
    <w:p w:rsidR="007E7135" w:rsidRPr="00D3284D" w:rsidRDefault="00571AAC" w:rsidP="007E7135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3284D">
        <w:rPr>
          <w:szCs w:val="28"/>
        </w:rPr>
        <w:t>6</w:t>
      </w:r>
      <w:r w:rsidR="007E7135" w:rsidRPr="00D3284D">
        <w:rPr>
          <w:szCs w:val="28"/>
        </w:rPr>
        <w:t xml:space="preserve">. Рассмотрение представленных заявок и направление организации извещения о предоставлении субсидии либо об отказе в предоставлении субсидии осуществляются </w:t>
      </w:r>
      <w:r w:rsidR="00D83658" w:rsidRPr="00D3284D">
        <w:rPr>
          <w:szCs w:val="28"/>
        </w:rPr>
        <w:t>администрацией</w:t>
      </w:r>
      <w:r w:rsidR="007E7135" w:rsidRPr="00D3284D">
        <w:rPr>
          <w:szCs w:val="28"/>
        </w:rPr>
        <w:t xml:space="preserve"> в срок не позднее десяти календарных дней со дня окончания срока представления заявок, указанного в пункте </w:t>
      </w:r>
      <w:r w:rsidR="00E26C2B" w:rsidRPr="00D3284D">
        <w:rPr>
          <w:szCs w:val="28"/>
        </w:rPr>
        <w:t>5</w:t>
      </w:r>
      <w:r w:rsidR="007E7135" w:rsidRPr="00D3284D">
        <w:rPr>
          <w:szCs w:val="28"/>
        </w:rPr>
        <w:t xml:space="preserve"> настоящего Порядка.</w:t>
      </w:r>
    </w:p>
    <w:p w:rsidR="007E7135" w:rsidRPr="00D3284D" w:rsidRDefault="00571AAC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7</w:t>
      </w:r>
      <w:r w:rsidR="007E7135" w:rsidRPr="00D3284D">
        <w:rPr>
          <w:szCs w:val="28"/>
        </w:rPr>
        <w:t>. Основаниями для отказа организации в предоставлении субсидии являются: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 xml:space="preserve">несоответствие организации критериям, указанным в пункте </w:t>
      </w:r>
      <w:r w:rsidR="00E26C2B" w:rsidRPr="00D3284D">
        <w:rPr>
          <w:szCs w:val="28"/>
        </w:rPr>
        <w:t>3</w:t>
      </w:r>
      <w:r w:rsidRPr="00D3284D">
        <w:rPr>
          <w:szCs w:val="28"/>
        </w:rPr>
        <w:t xml:space="preserve"> настоящего Порядка;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представление организацией заявки не в полном объеме и (или)</w:t>
      </w:r>
      <w:r w:rsidRPr="00D3284D">
        <w:rPr>
          <w:szCs w:val="28"/>
        </w:rPr>
        <w:br/>
        <w:t xml:space="preserve">с нарушением установленного пунктом </w:t>
      </w:r>
      <w:r w:rsidR="00E26C2B" w:rsidRPr="00D3284D">
        <w:rPr>
          <w:szCs w:val="28"/>
        </w:rPr>
        <w:t>5</w:t>
      </w:r>
      <w:r w:rsidRPr="00D3284D">
        <w:rPr>
          <w:szCs w:val="28"/>
        </w:rPr>
        <w:t xml:space="preserve"> настоящего Порядка срока;</w:t>
      </w:r>
    </w:p>
    <w:p w:rsidR="000C3F8A" w:rsidRPr="00D3284D" w:rsidRDefault="000C3F8A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недостоверность представленной организацией информации;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поступление заявки от организации в более поздний срок (при поступлении заявок от нескольких организаций).</w:t>
      </w:r>
    </w:p>
    <w:p w:rsidR="007E7135" w:rsidRPr="00D3284D" w:rsidRDefault="00571AAC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8</w:t>
      </w:r>
      <w:r w:rsidR="007E7135" w:rsidRPr="00D3284D">
        <w:rPr>
          <w:szCs w:val="28"/>
        </w:rPr>
        <w:t>. </w:t>
      </w:r>
      <w:proofErr w:type="gramStart"/>
      <w:r w:rsidR="007E7135" w:rsidRPr="00D3284D">
        <w:rPr>
          <w:szCs w:val="28"/>
        </w:rPr>
        <w:t xml:space="preserve">Объем </w:t>
      </w:r>
      <w:r w:rsidR="00D3284D" w:rsidRPr="00D3284D">
        <w:rPr>
          <w:szCs w:val="28"/>
        </w:rPr>
        <w:t xml:space="preserve">субсидии, </w:t>
      </w:r>
      <w:r w:rsidR="007E7135" w:rsidRPr="00D3284D">
        <w:rPr>
          <w:szCs w:val="28"/>
        </w:rPr>
        <w:t>предоставляемой организации</w:t>
      </w:r>
      <w:r w:rsidR="00D3284D" w:rsidRPr="00D3284D">
        <w:rPr>
          <w:szCs w:val="28"/>
        </w:rPr>
        <w:t>,</w:t>
      </w:r>
      <w:r w:rsidR="007E7135" w:rsidRPr="00D3284D">
        <w:rPr>
          <w:szCs w:val="28"/>
        </w:rPr>
        <w:t xml:space="preserve"> определяет </w:t>
      </w:r>
      <w:r w:rsidR="00D83658" w:rsidRPr="00D3284D">
        <w:rPr>
          <w:szCs w:val="28"/>
        </w:rPr>
        <w:t>администрация</w:t>
      </w:r>
      <w:r w:rsidR="007E7135" w:rsidRPr="00D3284D">
        <w:rPr>
          <w:szCs w:val="28"/>
        </w:rPr>
        <w:t>, исходя из экономического обоснования расходов организации на реализацию плана мероприятий в пределах лимитов бюджетных обязательств</w:t>
      </w:r>
      <w:r w:rsidR="00D83658" w:rsidRPr="00D3284D">
        <w:rPr>
          <w:szCs w:val="28"/>
        </w:rPr>
        <w:t xml:space="preserve"> по предоставлению субсидий</w:t>
      </w:r>
      <w:r w:rsidR="007E7135" w:rsidRPr="00D3284D">
        <w:rPr>
          <w:szCs w:val="28"/>
        </w:rPr>
        <w:t xml:space="preserve">, </w:t>
      </w:r>
      <w:r w:rsidR="00D83658" w:rsidRPr="00D3284D">
        <w:rPr>
          <w:szCs w:val="28"/>
        </w:rPr>
        <w:t>утвержденных</w:t>
      </w:r>
      <w:r w:rsidR="007E7135" w:rsidRPr="00D3284D">
        <w:rPr>
          <w:szCs w:val="28"/>
        </w:rPr>
        <w:t xml:space="preserve"> </w:t>
      </w:r>
      <w:r w:rsidR="00D83658" w:rsidRPr="00D3284D">
        <w:rPr>
          <w:szCs w:val="28"/>
        </w:rPr>
        <w:t>в установленном порядке</w:t>
      </w:r>
      <w:r w:rsidR="007E7135" w:rsidRPr="00D3284D">
        <w:rPr>
          <w:szCs w:val="28"/>
        </w:rPr>
        <w:t xml:space="preserve">, предусмотренных на предоставление в соответствии </w:t>
      </w:r>
      <w:r w:rsidR="00170BA6" w:rsidRPr="00D3284D">
        <w:rPr>
          <w:szCs w:val="28"/>
        </w:rPr>
        <w:t>муниципальной программой «Развитие малого и среднего предпринимательства в муниципальном районе Сергиевский Самарской области на 2018-2021 годы», утвержденной постановлением администрации муниципального района Сергиевский Самарской области №1071 от 01.09.2017</w:t>
      </w:r>
      <w:proofErr w:type="gramEnd"/>
      <w:r w:rsidR="00170BA6" w:rsidRPr="00D3284D">
        <w:rPr>
          <w:szCs w:val="28"/>
        </w:rPr>
        <w:t>г.</w:t>
      </w:r>
      <w:r w:rsidR="007E7135" w:rsidRPr="00D3284D">
        <w:rPr>
          <w:szCs w:val="28"/>
        </w:rPr>
        <w:t xml:space="preserve">, субсидий некоммерческим организациям, не являющимся государственными (муниципальными) учреждениями, </w:t>
      </w:r>
      <w:r w:rsidR="00170BA6" w:rsidRPr="00D3284D">
        <w:rPr>
          <w:szCs w:val="28"/>
        </w:rPr>
        <w:t>на финансовое обеспечение их развития в целях создания и (или) развития инфраструктуры поддержки субъектов малого и среднего предпринимательства</w:t>
      </w:r>
      <w:r w:rsidR="007E7135" w:rsidRPr="00D3284D">
        <w:rPr>
          <w:szCs w:val="28"/>
        </w:rPr>
        <w:t>.</w:t>
      </w:r>
    </w:p>
    <w:p w:rsidR="007E7135" w:rsidRPr="00D3284D" w:rsidRDefault="00571AAC" w:rsidP="007E7135">
      <w:pPr>
        <w:autoSpaceDE w:val="0"/>
        <w:autoSpaceDN w:val="0"/>
        <w:adjustRightInd w:val="0"/>
        <w:spacing w:line="360" w:lineRule="auto"/>
        <w:ind w:firstLine="708"/>
        <w:outlineLvl w:val="0"/>
        <w:rPr>
          <w:szCs w:val="28"/>
        </w:rPr>
      </w:pPr>
      <w:r w:rsidRPr="00D3284D">
        <w:rPr>
          <w:szCs w:val="28"/>
        </w:rPr>
        <w:t>9</w:t>
      </w:r>
      <w:r w:rsidR="007E7135" w:rsidRPr="00D3284D">
        <w:rPr>
          <w:szCs w:val="28"/>
        </w:rPr>
        <w:t xml:space="preserve">. Условием предоставления субсидии является заключение между </w:t>
      </w:r>
      <w:r w:rsidR="00D83658" w:rsidRPr="00D3284D">
        <w:rPr>
          <w:szCs w:val="28"/>
        </w:rPr>
        <w:t>администрацией</w:t>
      </w:r>
      <w:r w:rsidR="007E7135" w:rsidRPr="00D3284D">
        <w:rPr>
          <w:szCs w:val="28"/>
        </w:rPr>
        <w:t xml:space="preserve"> и организацией соглашения о предоставлении субсид</w:t>
      </w:r>
      <w:proofErr w:type="gramStart"/>
      <w:r w:rsidR="007E7135" w:rsidRPr="00D3284D">
        <w:rPr>
          <w:szCs w:val="28"/>
        </w:rPr>
        <w:t>ии и ее</w:t>
      </w:r>
      <w:proofErr w:type="gramEnd"/>
      <w:r w:rsidR="007E7135" w:rsidRPr="00D3284D">
        <w:rPr>
          <w:szCs w:val="28"/>
        </w:rPr>
        <w:t xml:space="preserve"> целевом использовании (далее – соглашение).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1</w:t>
      </w:r>
      <w:r w:rsidR="00571AAC" w:rsidRPr="00D3284D">
        <w:rPr>
          <w:szCs w:val="28"/>
        </w:rPr>
        <w:t>0</w:t>
      </w:r>
      <w:r w:rsidRPr="00D3284D">
        <w:rPr>
          <w:szCs w:val="28"/>
        </w:rPr>
        <w:t xml:space="preserve">. Перечисление субсидий организациям осуществляется </w:t>
      </w:r>
      <w:r w:rsidR="00D83658" w:rsidRPr="00D3284D">
        <w:rPr>
          <w:szCs w:val="28"/>
        </w:rPr>
        <w:t>администрацией</w:t>
      </w:r>
      <w:r w:rsidRPr="00D3284D">
        <w:rPr>
          <w:szCs w:val="28"/>
        </w:rPr>
        <w:t xml:space="preserve"> в соответствии с соглашением после представления организациями документов, подтверждающих возникновение у них соответствующих денежных обязательств.</w:t>
      </w:r>
    </w:p>
    <w:p w:rsidR="007E7135" w:rsidRPr="00D3284D" w:rsidRDefault="007E7135" w:rsidP="001078EC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 xml:space="preserve">При этом соглашение должно содержать следующие положения: цель использования субсидии, условия ее расходования, а также согласие организации на осуществление </w:t>
      </w:r>
      <w:r w:rsidR="00D83658" w:rsidRPr="00D3284D">
        <w:rPr>
          <w:szCs w:val="28"/>
        </w:rPr>
        <w:t>администрацией</w:t>
      </w:r>
      <w:r w:rsidRPr="00D3284D">
        <w:rPr>
          <w:szCs w:val="28"/>
        </w:rPr>
        <w:t xml:space="preserve"> и органами </w:t>
      </w:r>
      <w:r w:rsidR="00D83658" w:rsidRPr="00D3284D">
        <w:rPr>
          <w:szCs w:val="28"/>
        </w:rPr>
        <w:t>муниципального</w:t>
      </w:r>
      <w:r w:rsidRPr="00D3284D">
        <w:rPr>
          <w:szCs w:val="28"/>
        </w:rPr>
        <w:t xml:space="preserve"> финансового контроля проверок соблюдения организацией условий, целей и порядка предоставления субсидии.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outlineLvl w:val="0"/>
        <w:rPr>
          <w:szCs w:val="28"/>
        </w:rPr>
      </w:pPr>
      <w:r w:rsidRPr="00D3284D">
        <w:rPr>
          <w:szCs w:val="28"/>
        </w:rPr>
        <w:t>1</w:t>
      </w:r>
      <w:r w:rsidR="00571AAC" w:rsidRPr="00D3284D">
        <w:rPr>
          <w:szCs w:val="28"/>
        </w:rPr>
        <w:t>1</w:t>
      </w:r>
      <w:r w:rsidRPr="00D3284D">
        <w:rPr>
          <w:szCs w:val="28"/>
        </w:rPr>
        <w:t>. Субсидия расходуется организацией в соответствии</w:t>
      </w:r>
      <w:r w:rsidRPr="00D3284D">
        <w:rPr>
          <w:szCs w:val="28"/>
        </w:rPr>
        <w:br/>
        <w:t>со следующими условиями:</w:t>
      </w:r>
    </w:p>
    <w:p w:rsidR="007E7135" w:rsidRPr="00D3284D" w:rsidRDefault="007E7135" w:rsidP="007E7135">
      <w:pPr>
        <w:spacing w:line="360" w:lineRule="auto"/>
        <w:ind w:firstLine="708"/>
        <w:rPr>
          <w:szCs w:val="28"/>
        </w:rPr>
      </w:pPr>
      <w:r w:rsidRPr="00D3284D">
        <w:rPr>
          <w:szCs w:val="28"/>
        </w:rPr>
        <w:t>ведение раздельного бухгалтерского учета деятельности, осуществляемой на средства полученной субсидии, и иной деятельности;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использование субсидии в сроки, установленные соглашением;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 xml:space="preserve">представление в </w:t>
      </w:r>
      <w:r w:rsidR="00D83658" w:rsidRPr="00D3284D">
        <w:rPr>
          <w:szCs w:val="28"/>
        </w:rPr>
        <w:t>администрацию</w:t>
      </w:r>
      <w:r w:rsidRPr="00D3284D">
        <w:rPr>
          <w:szCs w:val="28"/>
        </w:rPr>
        <w:t xml:space="preserve"> отчетов об использовании полученной субсидии в порядке, сроки и по форме, установленные соглашением;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использование субсидии в целях реализации мероприятий</w:t>
      </w:r>
      <w:r w:rsidRPr="00D3284D">
        <w:rPr>
          <w:szCs w:val="28"/>
        </w:rPr>
        <w:br/>
        <w:t>в соответствии с планом мероприятий на оплату следующих видов расходов: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outlineLvl w:val="2"/>
        <w:rPr>
          <w:szCs w:val="28"/>
        </w:rPr>
      </w:pPr>
      <w:proofErr w:type="gramStart"/>
      <w:r w:rsidRPr="00D3284D">
        <w:rPr>
          <w:szCs w:val="28"/>
        </w:rPr>
        <w:t>расходы на оплату труда (начисления работникам в денежной форме, стимулирующие начисления и надбавки, компенсационные начисления, связанные с режимом работы или условиями труда, премии и единовременные поощрительные начисления, расходы, связанные</w:t>
      </w:r>
      <w:r w:rsidR="00D83658" w:rsidRPr="00D3284D">
        <w:rPr>
          <w:szCs w:val="28"/>
        </w:rPr>
        <w:t xml:space="preserve"> </w:t>
      </w:r>
      <w:r w:rsidRPr="00D3284D">
        <w:rPr>
          <w:szCs w:val="28"/>
        </w:rPr>
        <w:t>с содержанием этих работников, предусмотренные законодательством Российской Федерации, трудовыми договорами (контрактами) и (или) коллективными договорами) – не более 1% от общей суммы субсидии;</w:t>
      </w:r>
      <w:proofErr w:type="gramEnd"/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D3284D">
        <w:rPr>
          <w:szCs w:val="28"/>
        </w:rPr>
        <w:t>начисления на оплату труда (страховые взносы в Пенсионный фонд Российской Федерации на обязательное пенсионное страхование, Фонд социального страхования Российской Федерации на обязательное социальное страхование на случай временной нетрудоспособности и</w:t>
      </w:r>
      <w:r w:rsidR="00B96315" w:rsidRPr="00D3284D">
        <w:rPr>
          <w:szCs w:val="28"/>
        </w:rPr>
        <w:t xml:space="preserve"> </w:t>
      </w:r>
      <w:r w:rsidRPr="00D3284D">
        <w:rPr>
          <w:szCs w:val="28"/>
        </w:rPr>
        <w:t>в связи с материнством, Федеральный фонд обязательного медицинского страхования и территориальные фонды обязательного медицинского страхования на обязательное медицинское страхование);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outlineLvl w:val="2"/>
        <w:rPr>
          <w:szCs w:val="28"/>
        </w:rPr>
      </w:pPr>
      <w:r w:rsidRPr="00D3284D">
        <w:rPr>
          <w:szCs w:val="28"/>
        </w:rPr>
        <w:t>оплата работ и услуг сторонних организаций (третьих лиц);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708"/>
        <w:outlineLvl w:val="2"/>
        <w:rPr>
          <w:szCs w:val="28"/>
        </w:rPr>
      </w:pPr>
      <w:r w:rsidRPr="00D3284D">
        <w:rPr>
          <w:szCs w:val="28"/>
        </w:rPr>
        <w:t>прочие расходы – не более 1% от общей суммы субсидии.</w:t>
      </w:r>
    </w:p>
    <w:p w:rsidR="007E7135" w:rsidRPr="00D3284D" w:rsidRDefault="007E7135" w:rsidP="007E713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84D">
        <w:rPr>
          <w:rFonts w:ascii="Times New Roman" w:hAnsi="Times New Roman" w:cs="Times New Roman"/>
          <w:sz w:val="28"/>
          <w:szCs w:val="28"/>
        </w:rPr>
        <w:t>1</w:t>
      </w:r>
      <w:r w:rsidR="00571AAC" w:rsidRPr="00D3284D">
        <w:rPr>
          <w:rFonts w:ascii="Times New Roman" w:hAnsi="Times New Roman" w:cs="Times New Roman"/>
          <w:sz w:val="28"/>
          <w:szCs w:val="28"/>
        </w:rPr>
        <w:t>2</w:t>
      </w:r>
      <w:r w:rsidRPr="00D3284D">
        <w:rPr>
          <w:rFonts w:ascii="Times New Roman" w:hAnsi="Times New Roman" w:cs="Times New Roman"/>
          <w:sz w:val="28"/>
          <w:szCs w:val="28"/>
        </w:rPr>
        <w:t>. </w:t>
      </w:r>
      <w:smartTag w:uri="urn:schemas-microsoft-com:office:smarttags" w:element="PersonName">
        <w:r w:rsidRPr="00D3284D">
          <w:rPr>
            <w:rFonts w:ascii="Times New Roman" w:hAnsi="Times New Roman" w:cs="Times New Roman"/>
            <w:sz w:val="28"/>
            <w:szCs w:val="28"/>
          </w:rPr>
          <w:t>В</w:t>
        </w:r>
      </w:smartTag>
      <w:r w:rsidRPr="00D3284D">
        <w:rPr>
          <w:rFonts w:ascii="Times New Roman" w:hAnsi="Times New Roman" w:cs="Times New Roman"/>
          <w:sz w:val="28"/>
          <w:szCs w:val="28"/>
        </w:rPr>
        <w:t xml:space="preserve"> случае нарушения организацией условий, предусмотренных пунктом 1</w:t>
      </w:r>
      <w:r w:rsidR="00E26C2B" w:rsidRPr="00D3284D">
        <w:rPr>
          <w:rFonts w:ascii="Times New Roman" w:hAnsi="Times New Roman" w:cs="Times New Roman"/>
          <w:sz w:val="28"/>
          <w:szCs w:val="28"/>
        </w:rPr>
        <w:t>1</w:t>
      </w:r>
      <w:r w:rsidRPr="00D3284D">
        <w:rPr>
          <w:rFonts w:ascii="Times New Roman" w:hAnsi="Times New Roman" w:cs="Times New Roman"/>
          <w:sz w:val="28"/>
          <w:szCs w:val="28"/>
        </w:rPr>
        <w:t xml:space="preserve"> настоящего Порядка, субсидия подлежит возврату в </w:t>
      </w:r>
      <w:r w:rsidR="00B96315" w:rsidRPr="00D3284D">
        <w:rPr>
          <w:rFonts w:ascii="Times New Roman" w:hAnsi="Times New Roman" w:cs="Times New Roman"/>
          <w:sz w:val="28"/>
          <w:szCs w:val="28"/>
        </w:rPr>
        <w:t>местный</w:t>
      </w:r>
      <w:r w:rsidRPr="00D3284D">
        <w:rPr>
          <w:rFonts w:ascii="Times New Roman" w:hAnsi="Times New Roman" w:cs="Times New Roman"/>
          <w:sz w:val="28"/>
          <w:szCs w:val="28"/>
        </w:rPr>
        <w:t xml:space="preserve"> бюджет в месячный срок со дня получения организацией письменного требования </w:t>
      </w:r>
      <w:r w:rsidR="00B96315" w:rsidRPr="00D3284D">
        <w:rPr>
          <w:rFonts w:ascii="Times New Roman" w:hAnsi="Times New Roman" w:cs="Times New Roman"/>
          <w:sz w:val="28"/>
          <w:szCs w:val="28"/>
        </w:rPr>
        <w:t>администрации</w:t>
      </w:r>
      <w:r w:rsidRPr="00D3284D">
        <w:rPr>
          <w:rFonts w:ascii="Times New Roman" w:hAnsi="Times New Roman" w:cs="Times New Roman"/>
          <w:sz w:val="28"/>
          <w:szCs w:val="28"/>
        </w:rPr>
        <w:t xml:space="preserve"> о возврате субсидии. </w:t>
      </w:r>
      <w:smartTag w:uri="urn:schemas-microsoft-com:office:smarttags" w:element="PersonName">
        <w:r w:rsidRPr="00D3284D">
          <w:rPr>
            <w:rFonts w:ascii="Times New Roman" w:hAnsi="Times New Roman" w:cs="Times New Roman"/>
            <w:sz w:val="28"/>
            <w:szCs w:val="28"/>
          </w:rPr>
          <w:t>В</w:t>
        </w:r>
      </w:smartTag>
      <w:r w:rsidRPr="00D3284D">
        <w:rPr>
          <w:rFonts w:ascii="Times New Roman" w:hAnsi="Times New Roman" w:cs="Times New Roman"/>
          <w:sz w:val="28"/>
          <w:szCs w:val="28"/>
        </w:rPr>
        <w:t xml:space="preserve"> случае невозврата организацией субсидии в установленный срок она подлежит взысканию</w:t>
      </w:r>
      <w:r w:rsidR="00B96315" w:rsidRPr="00D3284D">
        <w:rPr>
          <w:rFonts w:ascii="Times New Roman" w:hAnsi="Times New Roman" w:cs="Times New Roman"/>
          <w:sz w:val="28"/>
          <w:szCs w:val="28"/>
        </w:rPr>
        <w:t xml:space="preserve"> </w:t>
      </w:r>
      <w:r w:rsidRPr="00D3284D">
        <w:rPr>
          <w:rFonts w:ascii="Times New Roman" w:hAnsi="Times New Roman" w:cs="Times New Roman"/>
          <w:sz w:val="28"/>
          <w:szCs w:val="28"/>
        </w:rPr>
        <w:t xml:space="preserve">в доход </w:t>
      </w:r>
      <w:r w:rsidR="00B96315" w:rsidRPr="00D3284D">
        <w:rPr>
          <w:rFonts w:ascii="Times New Roman" w:hAnsi="Times New Roman" w:cs="Times New Roman"/>
          <w:sz w:val="28"/>
          <w:szCs w:val="28"/>
        </w:rPr>
        <w:t>местного</w:t>
      </w:r>
      <w:r w:rsidRPr="00D3284D">
        <w:rPr>
          <w:rFonts w:ascii="Times New Roman" w:hAnsi="Times New Roman" w:cs="Times New Roman"/>
          <w:sz w:val="28"/>
          <w:szCs w:val="28"/>
        </w:rPr>
        <w:t xml:space="preserve"> бюджета в порядке, установленном действующим законодательством.</w:t>
      </w:r>
    </w:p>
    <w:p w:rsidR="007E7135" w:rsidRPr="00D3284D" w:rsidRDefault="007E7135" w:rsidP="007E7135">
      <w:pPr>
        <w:autoSpaceDE w:val="0"/>
        <w:autoSpaceDN w:val="0"/>
        <w:adjustRightInd w:val="0"/>
        <w:spacing w:line="360" w:lineRule="auto"/>
        <w:ind w:firstLine="540"/>
        <w:rPr>
          <w:szCs w:val="28"/>
        </w:rPr>
      </w:pPr>
      <w:r w:rsidRPr="00D3284D">
        <w:rPr>
          <w:szCs w:val="28"/>
        </w:rPr>
        <w:t>1</w:t>
      </w:r>
      <w:r w:rsidR="00571AAC" w:rsidRPr="00D3284D">
        <w:rPr>
          <w:szCs w:val="28"/>
        </w:rPr>
        <w:t>3</w:t>
      </w:r>
      <w:r w:rsidRPr="00D3284D">
        <w:rPr>
          <w:szCs w:val="28"/>
        </w:rPr>
        <w:t>. </w:t>
      </w:r>
      <w:proofErr w:type="gramStart"/>
      <w:r w:rsidRPr="00D3284D">
        <w:rPr>
          <w:szCs w:val="28"/>
        </w:rPr>
        <w:t>Контроль за</w:t>
      </w:r>
      <w:proofErr w:type="gramEnd"/>
      <w:r w:rsidRPr="00D3284D">
        <w:rPr>
          <w:szCs w:val="28"/>
        </w:rPr>
        <w:t xml:space="preserve"> целевым предоставлением и расходованием субсидий осуществляется </w:t>
      </w:r>
      <w:r w:rsidR="00B96315" w:rsidRPr="00D3284D">
        <w:rPr>
          <w:szCs w:val="28"/>
        </w:rPr>
        <w:t>администрацией</w:t>
      </w:r>
      <w:r w:rsidRPr="00D3284D">
        <w:rPr>
          <w:szCs w:val="28"/>
        </w:rPr>
        <w:t>.</w:t>
      </w:r>
    </w:p>
    <w:p w:rsidR="007E7135" w:rsidRPr="00D3284D" w:rsidRDefault="00B96315" w:rsidP="007E7135">
      <w:pPr>
        <w:autoSpaceDE w:val="0"/>
        <w:autoSpaceDN w:val="0"/>
        <w:adjustRightInd w:val="0"/>
        <w:spacing w:line="360" w:lineRule="auto"/>
        <w:ind w:firstLine="540"/>
        <w:rPr>
          <w:szCs w:val="28"/>
        </w:rPr>
      </w:pPr>
      <w:r w:rsidRPr="00D3284D">
        <w:rPr>
          <w:szCs w:val="28"/>
        </w:rPr>
        <w:t>Администрация</w:t>
      </w:r>
      <w:r w:rsidR="007E7135" w:rsidRPr="00D3284D">
        <w:rPr>
          <w:szCs w:val="28"/>
        </w:rPr>
        <w:t xml:space="preserve"> осуществляет обязательную проверку соблюдения организациями условий, целей и порядка предоставления субсидий.</w:t>
      </w:r>
    </w:p>
    <w:p w:rsidR="007E7135" w:rsidRPr="001078EC" w:rsidRDefault="007E7135" w:rsidP="007E7135">
      <w:pPr>
        <w:autoSpaceDE w:val="0"/>
        <w:autoSpaceDN w:val="0"/>
        <w:adjustRightInd w:val="0"/>
        <w:spacing w:line="360" w:lineRule="auto"/>
        <w:ind w:firstLine="540"/>
        <w:rPr>
          <w:szCs w:val="28"/>
        </w:rPr>
      </w:pPr>
      <w:r w:rsidRPr="00D3284D">
        <w:rPr>
          <w:szCs w:val="28"/>
        </w:rPr>
        <w:t xml:space="preserve">Органы </w:t>
      </w:r>
      <w:r w:rsidR="00B96315" w:rsidRPr="00D3284D">
        <w:rPr>
          <w:szCs w:val="28"/>
        </w:rPr>
        <w:t>муниципального</w:t>
      </w:r>
      <w:r w:rsidRPr="00D3284D">
        <w:rPr>
          <w:szCs w:val="28"/>
        </w:rPr>
        <w:t xml:space="preserve"> финансового контроля при проведении ревизий (проверок) осуществляют проверку соблюдения организациями условий, целей и порядка предоставления субсидий.</w:t>
      </w:r>
    </w:p>
    <w:p w:rsidR="007E7135" w:rsidRPr="001078EC" w:rsidRDefault="007E7135" w:rsidP="007E7135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</w:p>
    <w:p w:rsidR="007E7135" w:rsidRPr="001078EC" w:rsidRDefault="007E7135" w:rsidP="007E7135"/>
    <w:p w:rsidR="009728C7" w:rsidRPr="001078EC" w:rsidRDefault="009728C7" w:rsidP="007E7135">
      <w:pPr>
        <w:pStyle w:val="ConsPlusNormal"/>
        <w:widowControl/>
        <w:ind w:firstLine="0"/>
        <w:jc w:val="center"/>
      </w:pPr>
    </w:p>
    <w:sectPr w:rsidR="009728C7" w:rsidRPr="001078EC" w:rsidSect="00900A10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C1C" w:rsidRDefault="007F2C1C">
      <w:r>
        <w:separator/>
      </w:r>
    </w:p>
  </w:endnote>
  <w:endnote w:type="continuationSeparator" w:id="0">
    <w:p w:rsidR="007F2C1C" w:rsidRDefault="007F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C1C" w:rsidRDefault="007F2C1C">
      <w:r>
        <w:separator/>
      </w:r>
    </w:p>
  </w:footnote>
  <w:footnote w:type="continuationSeparator" w:id="0">
    <w:p w:rsidR="007F2C1C" w:rsidRDefault="007F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F" w:rsidRDefault="009A13CF" w:rsidP="00C64E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A13CF" w:rsidRDefault="009A13C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3CF" w:rsidRDefault="009A13CF" w:rsidP="00C64EF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4B23">
      <w:rPr>
        <w:rStyle w:val="a6"/>
        <w:noProof/>
      </w:rPr>
      <w:t>6</w:t>
    </w:r>
    <w:r>
      <w:rPr>
        <w:rStyle w:val="a6"/>
      </w:rPr>
      <w:fldChar w:fldCharType="end"/>
    </w:r>
  </w:p>
  <w:p w:rsidR="009A13CF" w:rsidRDefault="009A13C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BA6" w:rsidRDefault="009E7B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4C"/>
    <w:rsid w:val="00020B44"/>
    <w:rsid w:val="00026015"/>
    <w:rsid w:val="00032CCB"/>
    <w:rsid w:val="00051723"/>
    <w:rsid w:val="00053656"/>
    <w:rsid w:val="0005473B"/>
    <w:rsid w:val="00061855"/>
    <w:rsid w:val="00063D12"/>
    <w:rsid w:val="00085B87"/>
    <w:rsid w:val="000949E9"/>
    <w:rsid w:val="000C3F8A"/>
    <w:rsid w:val="000C7049"/>
    <w:rsid w:val="000D497D"/>
    <w:rsid w:val="000E5CED"/>
    <w:rsid w:val="00102ACA"/>
    <w:rsid w:val="00106D31"/>
    <w:rsid w:val="001078EC"/>
    <w:rsid w:val="00112F44"/>
    <w:rsid w:val="001167FB"/>
    <w:rsid w:val="00124B23"/>
    <w:rsid w:val="00135547"/>
    <w:rsid w:val="001460EF"/>
    <w:rsid w:val="00162329"/>
    <w:rsid w:val="00170BA6"/>
    <w:rsid w:val="00172434"/>
    <w:rsid w:val="001742DA"/>
    <w:rsid w:val="00192841"/>
    <w:rsid w:val="00195737"/>
    <w:rsid w:val="001A0463"/>
    <w:rsid w:val="001C3AC3"/>
    <w:rsid w:val="001C42F4"/>
    <w:rsid w:val="001E5FD4"/>
    <w:rsid w:val="001E66A2"/>
    <w:rsid w:val="00206169"/>
    <w:rsid w:val="002312E5"/>
    <w:rsid w:val="00234DEA"/>
    <w:rsid w:val="0024268C"/>
    <w:rsid w:val="002467AA"/>
    <w:rsid w:val="002864C3"/>
    <w:rsid w:val="002969C0"/>
    <w:rsid w:val="002A4519"/>
    <w:rsid w:val="002E5ACE"/>
    <w:rsid w:val="002E6788"/>
    <w:rsid w:val="0031182B"/>
    <w:rsid w:val="00336C65"/>
    <w:rsid w:val="0034770A"/>
    <w:rsid w:val="00365A37"/>
    <w:rsid w:val="003674F9"/>
    <w:rsid w:val="00382A48"/>
    <w:rsid w:val="00386343"/>
    <w:rsid w:val="00386C62"/>
    <w:rsid w:val="003942A7"/>
    <w:rsid w:val="0039627C"/>
    <w:rsid w:val="00397B8B"/>
    <w:rsid w:val="003B3F01"/>
    <w:rsid w:val="003C4CB2"/>
    <w:rsid w:val="003E6615"/>
    <w:rsid w:val="00412C5A"/>
    <w:rsid w:val="0042564B"/>
    <w:rsid w:val="00426579"/>
    <w:rsid w:val="0043366C"/>
    <w:rsid w:val="004949B2"/>
    <w:rsid w:val="004B6E27"/>
    <w:rsid w:val="004C092B"/>
    <w:rsid w:val="004C14FA"/>
    <w:rsid w:val="004C6336"/>
    <w:rsid w:val="004D106C"/>
    <w:rsid w:val="005029C2"/>
    <w:rsid w:val="00502E7F"/>
    <w:rsid w:val="005031AC"/>
    <w:rsid w:val="00503322"/>
    <w:rsid w:val="0051173B"/>
    <w:rsid w:val="00545AC0"/>
    <w:rsid w:val="005478C4"/>
    <w:rsid w:val="00556DEF"/>
    <w:rsid w:val="005605A8"/>
    <w:rsid w:val="00571AAC"/>
    <w:rsid w:val="005A40AE"/>
    <w:rsid w:val="005E2592"/>
    <w:rsid w:val="005E3041"/>
    <w:rsid w:val="0060577D"/>
    <w:rsid w:val="006158E5"/>
    <w:rsid w:val="006167BE"/>
    <w:rsid w:val="00655FBC"/>
    <w:rsid w:val="006576AC"/>
    <w:rsid w:val="00661274"/>
    <w:rsid w:val="00680C6B"/>
    <w:rsid w:val="00687C2B"/>
    <w:rsid w:val="006B5ABC"/>
    <w:rsid w:val="006C67EA"/>
    <w:rsid w:val="006C76C2"/>
    <w:rsid w:val="006E31CE"/>
    <w:rsid w:val="007039E0"/>
    <w:rsid w:val="007139C4"/>
    <w:rsid w:val="00717DE2"/>
    <w:rsid w:val="0073582E"/>
    <w:rsid w:val="00751D83"/>
    <w:rsid w:val="00765C2E"/>
    <w:rsid w:val="00777E46"/>
    <w:rsid w:val="007A0004"/>
    <w:rsid w:val="007E7135"/>
    <w:rsid w:val="007F2C1C"/>
    <w:rsid w:val="0080094C"/>
    <w:rsid w:val="00845D1D"/>
    <w:rsid w:val="00850E36"/>
    <w:rsid w:val="00854259"/>
    <w:rsid w:val="00872376"/>
    <w:rsid w:val="00893931"/>
    <w:rsid w:val="008E3D70"/>
    <w:rsid w:val="008F576B"/>
    <w:rsid w:val="00900A10"/>
    <w:rsid w:val="00915163"/>
    <w:rsid w:val="00916456"/>
    <w:rsid w:val="0094504F"/>
    <w:rsid w:val="009728C7"/>
    <w:rsid w:val="009740F0"/>
    <w:rsid w:val="00974EF0"/>
    <w:rsid w:val="00977BAB"/>
    <w:rsid w:val="00997FD7"/>
    <w:rsid w:val="009A13CF"/>
    <w:rsid w:val="009B11B7"/>
    <w:rsid w:val="009B386A"/>
    <w:rsid w:val="009B4471"/>
    <w:rsid w:val="009D1595"/>
    <w:rsid w:val="009E7636"/>
    <w:rsid w:val="009E7BA6"/>
    <w:rsid w:val="009F1229"/>
    <w:rsid w:val="00A000B3"/>
    <w:rsid w:val="00A13F85"/>
    <w:rsid w:val="00A17C5A"/>
    <w:rsid w:val="00A30772"/>
    <w:rsid w:val="00A454D7"/>
    <w:rsid w:val="00A65A2E"/>
    <w:rsid w:val="00A820C2"/>
    <w:rsid w:val="00A94009"/>
    <w:rsid w:val="00A947D9"/>
    <w:rsid w:val="00AB063D"/>
    <w:rsid w:val="00AB077F"/>
    <w:rsid w:val="00AF6146"/>
    <w:rsid w:val="00B04237"/>
    <w:rsid w:val="00B05729"/>
    <w:rsid w:val="00B235B7"/>
    <w:rsid w:val="00B75F3A"/>
    <w:rsid w:val="00B96315"/>
    <w:rsid w:val="00BB55F3"/>
    <w:rsid w:val="00BF4A87"/>
    <w:rsid w:val="00C05AE2"/>
    <w:rsid w:val="00C07409"/>
    <w:rsid w:val="00C1060B"/>
    <w:rsid w:val="00C273AC"/>
    <w:rsid w:val="00C2791A"/>
    <w:rsid w:val="00C31035"/>
    <w:rsid w:val="00C3311C"/>
    <w:rsid w:val="00C61DD0"/>
    <w:rsid w:val="00C64EFF"/>
    <w:rsid w:val="00C70F6C"/>
    <w:rsid w:val="00C75B5C"/>
    <w:rsid w:val="00C850D8"/>
    <w:rsid w:val="00CB0116"/>
    <w:rsid w:val="00CC6170"/>
    <w:rsid w:val="00CD72A7"/>
    <w:rsid w:val="00CE2DAF"/>
    <w:rsid w:val="00D226C4"/>
    <w:rsid w:val="00D3284D"/>
    <w:rsid w:val="00D40A65"/>
    <w:rsid w:val="00D704E1"/>
    <w:rsid w:val="00D71A11"/>
    <w:rsid w:val="00D749C5"/>
    <w:rsid w:val="00D83658"/>
    <w:rsid w:val="00D94A34"/>
    <w:rsid w:val="00DA50C1"/>
    <w:rsid w:val="00DE134A"/>
    <w:rsid w:val="00DE3F62"/>
    <w:rsid w:val="00E26C2B"/>
    <w:rsid w:val="00E5372D"/>
    <w:rsid w:val="00E67BA9"/>
    <w:rsid w:val="00EB06CA"/>
    <w:rsid w:val="00F024DD"/>
    <w:rsid w:val="00F02EF0"/>
    <w:rsid w:val="00F1128E"/>
    <w:rsid w:val="00F27E41"/>
    <w:rsid w:val="00F4088B"/>
    <w:rsid w:val="00F44984"/>
    <w:rsid w:val="00F57A62"/>
    <w:rsid w:val="00F679F9"/>
    <w:rsid w:val="00F72DD2"/>
    <w:rsid w:val="00F96CBC"/>
    <w:rsid w:val="00FA6A4A"/>
    <w:rsid w:val="00FB4FA1"/>
    <w:rsid w:val="00FF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094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64E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64EFF"/>
  </w:style>
  <w:style w:type="paragraph" w:styleId="a7">
    <w:name w:val="Balloon Text"/>
    <w:basedOn w:val="a"/>
    <w:semiHidden/>
    <w:rsid w:val="009F122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E7B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E7B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rsid w:val="009E7BA6"/>
    <w:rPr>
      <w:sz w:val="28"/>
      <w:lang w:val="ru-RU" w:eastAsia="ru-RU" w:bidi="ar-SA"/>
    </w:rPr>
  </w:style>
  <w:style w:type="paragraph" w:styleId="a8">
    <w:name w:val="footer"/>
    <w:basedOn w:val="a"/>
    <w:rsid w:val="009E7BA6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094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64E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64EFF"/>
  </w:style>
  <w:style w:type="paragraph" w:styleId="a7">
    <w:name w:val="Balloon Text"/>
    <w:basedOn w:val="a"/>
    <w:semiHidden/>
    <w:rsid w:val="009F122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E7B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E7B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rsid w:val="009E7BA6"/>
    <w:rPr>
      <w:sz w:val="28"/>
      <w:lang w:val="ru-RU" w:eastAsia="ru-RU" w:bidi="ar-SA"/>
    </w:rPr>
  </w:style>
  <w:style w:type="paragraph" w:styleId="a8">
    <w:name w:val="footer"/>
    <w:basedOn w:val="a"/>
    <w:rsid w:val="009E7BA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ovNA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</TotalTime>
  <Pages>6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с/х</Company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Н.А.</dc:creator>
  <cp:lastModifiedBy>user</cp:lastModifiedBy>
  <cp:revision>2</cp:revision>
  <cp:lastPrinted>2018-07-03T12:21:00Z</cp:lastPrinted>
  <dcterms:created xsi:type="dcterms:W3CDTF">2025-04-16T10:12:00Z</dcterms:created>
  <dcterms:modified xsi:type="dcterms:W3CDTF">2025-04-16T10:12:00Z</dcterms:modified>
</cp:coreProperties>
</file>